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EB" w:rsidRDefault="000E21EB">
      <w:r>
        <w:t xml:space="preserve">Answer for each graph: 1. </w:t>
      </w:r>
      <w:proofErr w:type="gramStart"/>
      <w:r>
        <w:t>What</w:t>
      </w:r>
      <w:proofErr w:type="gramEnd"/>
      <w:r>
        <w:t xml:space="preserve"> are they measuring</w:t>
      </w:r>
      <w:r w:rsidR="005E0F61">
        <w:t>(y –axis)</w:t>
      </w:r>
      <w:r>
        <w:t xml:space="preserve">   2. What variable are they changing</w:t>
      </w:r>
      <w:r w:rsidR="005E0F61">
        <w:t xml:space="preserve"> (x-axis</w:t>
      </w:r>
      <w:proofErr w:type="gramStart"/>
      <w:r w:rsidR="005E0F61">
        <w:t>)</w:t>
      </w:r>
      <w:r>
        <w:t xml:space="preserve">  3</w:t>
      </w:r>
      <w:proofErr w:type="gramEnd"/>
      <w:r>
        <w:t xml:space="preserve">. </w:t>
      </w:r>
      <w:r w:rsidR="005E0F61">
        <w:t>Make the relationship – As ____ (</w:t>
      </w:r>
      <w:proofErr w:type="spellStart"/>
      <w:proofErr w:type="gramStart"/>
      <w:r w:rsidR="005E0F61">
        <w:t>inc</w:t>
      </w:r>
      <w:proofErr w:type="spellEnd"/>
      <w:proofErr w:type="gramEnd"/>
      <w:r w:rsidR="005E0F61">
        <w:t xml:space="preserve"> or </w:t>
      </w:r>
      <w:proofErr w:type="spellStart"/>
      <w:r w:rsidR="005E0F61">
        <w:t>dec</w:t>
      </w:r>
      <w:proofErr w:type="spellEnd"/>
      <w:r w:rsidR="005E0F61">
        <w:t>), _____ (</w:t>
      </w:r>
      <w:proofErr w:type="spellStart"/>
      <w:r w:rsidR="005E0F61">
        <w:t>inc</w:t>
      </w:r>
      <w:proofErr w:type="spellEnd"/>
      <w:r w:rsidR="005E0F61">
        <w:t xml:space="preserve"> or </w:t>
      </w:r>
      <w:proofErr w:type="spellStart"/>
      <w:r w:rsidR="005E0F61">
        <w:t>dec</w:t>
      </w:r>
      <w:proofErr w:type="spellEnd"/>
      <w:r w:rsidR="005E0F61">
        <w:t>)   4.  Write a sentence telling what the graph tells you</w:t>
      </w:r>
    </w:p>
    <w:p w:rsidR="000E21EB" w:rsidRDefault="000E21EB"/>
    <w:p w:rsidR="000E21EB" w:rsidRDefault="000E21EB">
      <w:r>
        <w:rPr>
          <w:noProof/>
        </w:rPr>
        <w:drawing>
          <wp:inline distT="0" distB="0" distL="0" distR="0" wp14:anchorId="7A9399DB" wp14:editId="66EA04E5">
            <wp:extent cx="5876925" cy="2638425"/>
            <wp:effectExtent l="0" t="0" r="9525" b="9525"/>
            <wp:docPr id="1" name="irc_mi" descr="Image result for light intensity and photosynthesis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ght intensity and photosynthesis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EB" w:rsidRDefault="000E21EB" w:rsidP="000E21EB"/>
    <w:p w:rsidR="000E21EB" w:rsidRDefault="000E21EB" w:rsidP="000E21EB">
      <w:r>
        <w:rPr>
          <w:noProof/>
        </w:rPr>
        <w:drawing>
          <wp:inline distT="0" distB="0" distL="0" distR="0" wp14:anchorId="5566C4AB" wp14:editId="6293B47A">
            <wp:extent cx="5857875" cy="3905250"/>
            <wp:effectExtent l="0" t="0" r="9525" b="0"/>
            <wp:docPr id="2" name="irc_mi" descr="Image result for color of light and photosynthesis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lor of light and photosynthesis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EB" w:rsidRDefault="000E21EB" w:rsidP="000E21EB"/>
    <w:p w:rsidR="000E21EB" w:rsidRPr="000E21EB" w:rsidRDefault="000E21EB" w:rsidP="000E21EB">
      <w:bookmarkStart w:id="0" w:name="_GoBack"/>
      <w:bookmarkEnd w:id="0"/>
    </w:p>
    <w:sectPr w:rsidR="000E21EB" w:rsidRPr="000E2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1DBF"/>
    <w:multiLevelType w:val="hybridMultilevel"/>
    <w:tmpl w:val="3D72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97B25"/>
    <w:multiLevelType w:val="hybridMultilevel"/>
    <w:tmpl w:val="29A8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EB"/>
    <w:rsid w:val="000E21EB"/>
    <w:rsid w:val="001803B0"/>
    <w:rsid w:val="00544678"/>
    <w:rsid w:val="005E0F61"/>
    <w:rsid w:val="00B9627F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61C96-2F44-4E87-B065-A4F08BBE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F6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6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cp:lastPrinted>2016-10-13T16:23:00Z</cp:lastPrinted>
  <dcterms:created xsi:type="dcterms:W3CDTF">2018-10-18T15:21:00Z</dcterms:created>
  <dcterms:modified xsi:type="dcterms:W3CDTF">2018-10-18T15:21:00Z</dcterms:modified>
</cp:coreProperties>
</file>